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4E13B6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208231" cy="8543925"/>
            <wp:effectExtent l="19050" t="0" r="2069" b="0"/>
            <wp:docPr id="2" name="Рисунок 1" descr="C:\Documents and Settings\Admin\Рабочий стол\Нурфия Бахрамовна\РПД титульники\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П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45" cy="854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-основной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4E13B6">
        <w:rPr>
          <w:sz w:val="26"/>
          <w:szCs w:val="26"/>
        </w:rPr>
        <w:t>2020</w:t>
      </w:r>
      <w:r w:rsidR="003613FD">
        <w:rPr>
          <w:sz w:val="26"/>
          <w:szCs w:val="26"/>
        </w:rPr>
        <w:t xml:space="preserve"> г.</w:t>
      </w:r>
    </w:p>
    <w:p w:rsidR="00CF0D78" w:rsidRPr="00CF0D78" w:rsidRDefault="004E13B6" w:rsidP="00CF0D78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r w:rsidRPr="00CF0D78">
        <w:rPr>
          <w:sz w:val="26"/>
          <w:szCs w:val="26"/>
          <w:u w:val="single"/>
        </w:rPr>
        <w:t>ГАПОУ  «Казанский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CF0D78" w:rsidRPr="00CF0D78" w:rsidRDefault="00CF0D78" w:rsidP="00CF0D7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F0D78">
        <w:rPr>
          <w:color w:val="000000"/>
          <w:sz w:val="26"/>
          <w:szCs w:val="26"/>
        </w:rPr>
        <w:t>Разработчик:</w:t>
      </w:r>
    </w:p>
    <w:p w:rsidR="0016157B" w:rsidRPr="00CF0D78" w:rsidRDefault="0016157B" w:rsidP="0016157B">
      <w:pPr>
        <w:spacing w:after="200" w:line="276" w:lineRule="auto"/>
        <w:rPr>
          <w:sz w:val="26"/>
          <w:szCs w:val="26"/>
        </w:rPr>
      </w:pPr>
      <w:r w:rsidRPr="00CF0D78">
        <w:rPr>
          <w:sz w:val="26"/>
          <w:szCs w:val="26"/>
        </w:rPr>
        <w:t xml:space="preserve">Миндубаев А.М., преподаватель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FF6AC7" w:rsidRPr="00CF0D78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DB0733" w:rsidRPr="00CF0D78">
        <w:rPr>
          <w:sz w:val="26"/>
          <w:szCs w:val="26"/>
        </w:rPr>
        <w:t>15.01.05Сварщик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15.01.05Сварщик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3613FD" w:rsidRDefault="00E929DC" w:rsidP="001E7457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98303C" w:rsidRDefault="0098303C" w:rsidP="0098303C">
      <w:pPr>
        <w:ind w:firstLine="709"/>
        <w:rPr>
          <w:sz w:val="26"/>
          <w:szCs w:val="26"/>
        </w:rPr>
      </w:pPr>
      <w:r w:rsidRPr="003F70D2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демонстрировать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выстраивать общение на основе общечеловеческих</w:t>
      </w:r>
      <w:r w:rsidR="004E13B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оказывать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основы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задачи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организацию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>порядок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3613FD" w:rsidRPr="003613FD" w:rsidRDefault="003613FD" w:rsidP="003613FD">
      <w:pPr>
        <w:tabs>
          <w:tab w:val="left" w:pos="142"/>
        </w:tabs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обязательная аудиторная учебная нагрузка обучающихся - 36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самостоятельная работа обучающихся – 18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>. СТРУКТУРА И СОДЕРЖАНИЕ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14217B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767092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3</w:t>
            </w:r>
            <w:r w:rsidR="0014217B" w:rsidRPr="00CF0D78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16157B" w:rsidRPr="00CF0D78" w:rsidTr="00475ED4">
        <w:tc>
          <w:tcPr>
            <w:tcW w:w="5920" w:type="dxa"/>
            <w:shd w:val="clear" w:color="auto" w:fill="auto"/>
          </w:tcPr>
          <w:p w:rsidR="0016157B" w:rsidRPr="00CF0D78" w:rsidRDefault="0016157B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3548" w:type="dxa"/>
            <w:shd w:val="clear" w:color="auto" w:fill="auto"/>
          </w:tcPr>
          <w:p w:rsidR="0016157B" w:rsidRPr="00CF0D78" w:rsidRDefault="0016157B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767092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32601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3613FD" w:rsidRPr="003613FD">
              <w:rPr>
                <w:b/>
                <w:i/>
                <w:iCs/>
                <w:sz w:val="26"/>
                <w:szCs w:val="26"/>
              </w:rPr>
              <w:t xml:space="preserve"> зачет</w:t>
            </w:r>
            <w:r>
              <w:rPr>
                <w:b/>
                <w:i/>
                <w:iCs/>
                <w:sz w:val="26"/>
                <w:szCs w:val="26"/>
              </w:rPr>
              <w:t>а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804"/>
        <w:gridCol w:w="1276"/>
        <w:gridCol w:w="1417"/>
      </w:tblGrid>
      <w:tr w:rsidR="0074398F" w:rsidRPr="00CF0D78" w:rsidTr="004E13B6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4E13B6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75ED4" w:rsidRPr="00CF0D78" w:rsidTr="004E13B6">
        <w:trPr>
          <w:trHeight w:val="299"/>
        </w:trPr>
        <w:tc>
          <w:tcPr>
            <w:tcW w:w="10456" w:type="dxa"/>
            <w:gridSpan w:val="2"/>
          </w:tcPr>
          <w:p w:rsidR="00475ED4" w:rsidRPr="00CF0D78" w:rsidRDefault="00475ED4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1276" w:type="dxa"/>
          </w:tcPr>
          <w:p w:rsidR="00475ED4" w:rsidRPr="00CF0D78" w:rsidRDefault="00475ED4" w:rsidP="0047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  <w:lang w:val="en-US"/>
              </w:rPr>
              <w:t>1</w:t>
            </w: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75ED4" w:rsidRPr="00CF0D78" w:rsidRDefault="00475ED4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55A7D" w:rsidRPr="00CF0D78" w:rsidTr="004E13B6">
        <w:trPr>
          <w:trHeight w:val="28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613FD">
              <w:rPr>
                <w:rFonts w:eastAsia="Calibri"/>
                <w:bCs/>
                <w:sz w:val="26"/>
                <w:szCs w:val="26"/>
              </w:rPr>
              <w:t>5-6.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>/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ПП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человека и техно сферу.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903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lastRenderedPageBreak/>
              <w:t>Занятие 3.1. Системы восприятия человеком состояния внешней среды.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7-8. </w:t>
            </w:r>
            <w:r w:rsidR="00055A7D" w:rsidRPr="00CF0D78">
              <w:rPr>
                <w:bCs/>
                <w:sz w:val="26"/>
                <w:szCs w:val="26"/>
              </w:rPr>
              <w:t>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rPr>
          <w:trHeight w:val="73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 w:rsidRPr="003613FD">
              <w:rPr>
                <w:sz w:val="26"/>
                <w:szCs w:val="26"/>
              </w:rPr>
              <w:t xml:space="preserve">9-10.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804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11-12. </w:t>
            </w:r>
            <w:r w:rsidR="00055A7D" w:rsidRPr="00CF0D78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3613FD" w:rsidP="008516B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055A7D" w:rsidRPr="00CF0D78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="008516B2">
              <w:rPr>
                <w:bCs/>
                <w:sz w:val="26"/>
                <w:szCs w:val="26"/>
                <w:u w:val="single"/>
              </w:rPr>
              <w:t>/ПП</w:t>
            </w:r>
            <w:r w:rsidR="00475ED4" w:rsidRPr="00CF0D78">
              <w:rPr>
                <w:bCs/>
                <w:sz w:val="26"/>
                <w:szCs w:val="26"/>
              </w:rPr>
              <w:t>.</w:t>
            </w:r>
            <w:r w:rsidR="00055A7D" w:rsidRPr="00CF0D78">
              <w:rPr>
                <w:bCs/>
                <w:sz w:val="26"/>
                <w:szCs w:val="26"/>
              </w:rPr>
      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</w:t>
            </w:r>
            <w:r w:rsidR="004E13B6">
              <w:rPr>
                <w:rFonts w:eastAsia="Calibri"/>
                <w:bCs/>
                <w:sz w:val="26"/>
                <w:szCs w:val="26"/>
              </w:rPr>
              <w:t>торов на человека и техно сферу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4E13B6">
              <w:rPr>
                <w:rFonts w:eastAsia="Calibri"/>
                <w:bCs/>
                <w:sz w:val="26"/>
                <w:szCs w:val="26"/>
              </w:rPr>
              <w:t>Негативные факторы техно сферы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 xml:space="preserve">. Опасности технических систем и </w:t>
            </w:r>
            <w:r w:rsidRPr="00CF0D78">
              <w:rPr>
                <w:b/>
                <w:bCs/>
                <w:sz w:val="26"/>
                <w:szCs w:val="26"/>
              </w:rPr>
              <w:lastRenderedPageBreak/>
              <w:t>защита от них.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4E13B6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lastRenderedPageBreak/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804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2D2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>17-18.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2D2D71"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97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55A7D" w:rsidRPr="00CF0D78" w:rsidRDefault="00051EEE" w:rsidP="004E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4E13B6">
              <w:rPr>
                <w:sz w:val="26"/>
                <w:szCs w:val="26"/>
              </w:rPr>
              <w:t>Взрывозащитная т</w:t>
            </w:r>
            <w:r w:rsidR="00055A7D" w:rsidRPr="00CF0D78">
              <w:rPr>
                <w:sz w:val="26"/>
                <w:szCs w:val="26"/>
              </w:rPr>
              <w:t>ехнологич</w:t>
            </w:r>
            <w:r w:rsidR="00916E1A" w:rsidRPr="00CF0D78">
              <w:rPr>
                <w:sz w:val="26"/>
                <w:szCs w:val="26"/>
              </w:rPr>
              <w:t xml:space="preserve">еского оборудования. Защита от </w:t>
            </w:r>
            <w:r w:rsidR="00055A7D" w:rsidRPr="00CF0D78">
              <w:rPr>
                <w:sz w:val="26"/>
                <w:szCs w:val="26"/>
              </w:rPr>
              <w:t>механического травмирован</w:t>
            </w:r>
            <w:r w:rsidR="004E13B6">
              <w:rPr>
                <w:sz w:val="26"/>
                <w:szCs w:val="26"/>
              </w:rPr>
              <w:t>ия</w:t>
            </w:r>
            <w:r w:rsidR="00055A7D" w:rsidRPr="00CF0D78">
              <w:rPr>
                <w:sz w:val="26"/>
                <w:szCs w:val="26"/>
              </w:rPr>
              <w:t>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652" w:type="dxa"/>
            <w:vMerge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055A7D" w:rsidRPr="00CF0D7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Средства защиты гидросферы. Сбор и ликвидация твердых и жидких отходов. Выход на сточные водоемы.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</w:t>
            </w:r>
            <w:r w:rsidR="00055A7D" w:rsidRPr="00CF0D78">
              <w:rPr>
                <w:sz w:val="26"/>
                <w:szCs w:val="26"/>
              </w:rPr>
              <w:lastRenderedPageBreak/>
              <w:t>Электромагнитных полей и излучений. Защита от ионизирующих излучений.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804" w:type="dxa"/>
          </w:tcPr>
          <w:p w:rsidR="00055A7D" w:rsidRPr="00CF0D78" w:rsidRDefault="00051EEE" w:rsidP="00051E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: «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60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055A7D" w:rsidRPr="00CF0D7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31-32.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</w:rPr>
              <w:t>/ПП</w:t>
            </w:r>
            <w:r w:rsidR="006C4E4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 xml:space="preserve">Ликвидация последствий чрезвычайных ситуаций. Спасательные работы. Определение материального ущерба и числа жертв. План </w:t>
            </w:r>
            <w:r w:rsidR="00055A7D" w:rsidRPr="00CF0D78">
              <w:rPr>
                <w:sz w:val="26"/>
                <w:szCs w:val="26"/>
              </w:rPr>
              <w:lastRenderedPageBreak/>
              <w:t>ремонтно-восстановительных работ.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</w:t>
            </w:r>
            <w:r w:rsidR="004E13B6">
              <w:rPr>
                <w:sz w:val="26"/>
                <w:szCs w:val="26"/>
              </w:rPr>
              <w:t>циях и ликвидация последствий</w:t>
            </w:r>
            <w:r w:rsidR="00055A7D" w:rsidRPr="00CF0D78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</w:t>
            </w:r>
            <w:r w:rsidRPr="00CF0D7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6804" w:type="dxa"/>
          </w:tcPr>
          <w:p w:rsidR="00055A7D" w:rsidRPr="00CF0D78" w:rsidRDefault="00051EEE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33-34.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  <w:r w:rsidR="004E13B6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4E13B6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1276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4E13B6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151B15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35-36. </w:t>
            </w:r>
            <w:r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4E13B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Д</w:t>
            </w:r>
            <w:r w:rsidR="00DD22B5" w:rsidRPr="00051EEE">
              <w:rPr>
                <w:iCs/>
                <w:sz w:val="26"/>
                <w:szCs w:val="26"/>
              </w:rPr>
              <w:t>ифференцированный зачет</w:t>
            </w:r>
          </w:p>
        </w:tc>
        <w:tc>
          <w:tcPr>
            <w:tcW w:w="1276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4E13B6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276" w:type="dxa"/>
          </w:tcPr>
          <w:p w:rsidR="00215805" w:rsidRPr="00663111" w:rsidRDefault="0014217B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66311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417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CF0D78">
          <w:pgSz w:w="15840" w:h="12240" w:orient="landscape" w:code="1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E13B6">
        <w:rPr>
          <w:rFonts w:eastAsia="Calibri"/>
          <w:bCs/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 w:rsidR="004E13B6">
        <w:rPr>
          <w:sz w:val="26"/>
          <w:szCs w:val="26"/>
        </w:rPr>
        <w:t xml:space="preserve"> и охран</w:t>
      </w:r>
      <w:r>
        <w:rPr>
          <w:sz w:val="26"/>
          <w:szCs w:val="26"/>
        </w:rPr>
        <w:t>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051EEE" w:rsidRPr="00CF0D78" w:rsidRDefault="00FF6AC7" w:rsidP="004E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2D2D71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r w:rsidRPr="00CF0D78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051EEE" w:rsidRPr="004E13B6" w:rsidRDefault="00F63B63" w:rsidP="004E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2.Халилов, Ш. А. Безопасность жизнедеятельности: учебное пособие / Ш.А. Халилов, А.Н. Маликов, В.П. Гнев</w:t>
      </w:r>
      <w:r w:rsidR="004E13B6">
        <w:rPr>
          <w:bCs/>
          <w:sz w:val="26"/>
          <w:szCs w:val="26"/>
        </w:rPr>
        <w:t>анов</w:t>
      </w:r>
      <w:r w:rsidRPr="00CF0D78">
        <w:rPr>
          <w:bCs/>
          <w:sz w:val="26"/>
          <w:szCs w:val="26"/>
        </w:rPr>
        <w:t>; под ред. Ш.А. Халилова. — Москва: ФОРУМ: ИНФРА-М, 202</w:t>
      </w:r>
      <w:r w:rsidR="004E13B6">
        <w:rPr>
          <w:bCs/>
          <w:sz w:val="26"/>
          <w:szCs w:val="26"/>
        </w:rPr>
        <w:t>0</w:t>
      </w:r>
      <w:r w:rsidRPr="00CF0D78">
        <w:rPr>
          <w:bCs/>
          <w:sz w:val="26"/>
          <w:szCs w:val="26"/>
        </w:rPr>
        <w:t xml:space="preserve">. — 576 с. — (Среднее профессиональное образование). - ISBN 978-5-8199-0789-4. - Текст электронный. - URL: </w:t>
      </w:r>
      <w:hyperlink r:id="rId12" w:history="1">
        <w:r w:rsidRPr="00CF0D78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1.Никифоров, Л. Л.</w:t>
      </w:r>
      <w:r w:rsidR="004E13B6">
        <w:rPr>
          <w:bCs/>
          <w:sz w:val="26"/>
          <w:szCs w:val="26"/>
        </w:rPr>
        <w:t xml:space="preserve"> Безопасность жизнедеятельности</w:t>
      </w:r>
      <w:r w:rsidRPr="00CF0D78">
        <w:rPr>
          <w:bCs/>
          <w:sz w:val="26"/>
          <w:szCs w:val="26"/>
        </w:rPr>
        <w:t>: учебное пособие / Л. Л. Никифоров, В. В. Перс</w:t>
      </w:r>
      <w:r w:rsidR="004E13B6">
        <w:rPr>
          <w:bCs/>
          <w:sz w:val="26"/>
          <w:szCs w:val="26"/>
        </w:rPr>
        <w:t>иянов. — Москва</w:t>
      </w:r>
      <w:r w:rsidRPr="00CF0D78">
        <w:rPr>
          <w:bCs/>
          <w:sz w:val="26"/>
          <w:szCs w:val="26"/>
        </w:rPr>
        <w:t xml:space="preserve">: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3" w:history="1">
        <w:r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CF0D78" w:rsidRDefault="004C42E5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bookmarkStart w:id="0" w:name="_GoBack"/>
      <w:bookmarkEnd w:id="0"/>
      <w:r w:rsidR="0032533C" w:rsidRPr="00CF0D78">
        <w:rPr>
          <w:bCs/>
          <w:sz w:val="26"/>
          <w:szCs w:val="26"/>
        </w:rPr>
        <w:t>. Безопасность жизнедеятельности. Практикум: Учебное пособие / Бондаренко В.А., Евтушенк</w:t>
      </w:r>
      <w:r w:rsidR="004E13B6">
        <w:rPr>
          <w:bCs/>
          <w:sz w:val="26"/>
          <w:szCs w:val="26"/>
        </w:rPr>
        <w:t xml:space="preserve">о С.И., Лепихова В.А. – Москва: </w:t>
      </w:r>
      <w:r w:rsidR="0032533C" w:rsidRPr="00CF0D78">
        <w:rPr>
          <w:bCs/>
          <w:sz w:val="26"/>
          <w:szCs w:val="26"/>
        </w:rPr>
        <w:t>ИЦ РИОР, НИЦ ИНФРА-М, 2019. - 150 с. (СПО) (Обложка. КБС)</w:t>
      </w:r>
      <w:r w:rsidR="004E13B6">
        <w:rPr>
          <w:bCs/>
          <w:sz w:val="26"/>
          <w:szCs w:val="26"/>
        </w:rPr>
        <w:t>ISBN 978-5-369-01794-4. - Текст</w:t>
      </w:r>
      <w:r w:rsidR="0032533C" w:rsidRPr="00CF0D78">
        <w:rPr>
          <w:bCs/>
          <w:sz w:val="26"/>
          <w:szCs w:val="26"/>
        </w:rPr>
        <w:t xml:space="preserve">: электронный. - URL: </w:t>
      </w:r>
      <w:hyperlink r:id="rId14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32533C" w:rsidRPr="00CF0D78">
        <w:rPr>
          <w:bCs/>
          <w:sz w:val="26"/>
          <w:szCs w:val="26"/>
        </w:rPr>
        <w:t xml:space="preserve"> – Режим доступа: по подписке.</w:t>
      </w:r>
    </w:p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5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="004E13B6">
        <w:rPr>
          <w:b/>
          <w:bCs/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111C5B">
        <w:trPr>
          <w:trHeight w:val="4809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52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порядок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использовать средства индивидуальной и коллективной защиты от оружия массового поражения; </w:t>
            </w:r>
            <w:r w:rsidRPr="00CF0D78">
              <w:rPr>
                <w:sz w:val="26"/>
                <w:szCs w:val="26"/>
              </w:rPr>
              <w:lastRenderedPageBreak/>
              <w:t>применять первичные средства пожаротушения;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демонстрировать гражданско-патриотическую позицию;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выстраивать общение на основе общечеловеческих ценностей;</w:t>
            </w:r>
          </w:p>
          <w:p w:rsidR="008B1AAC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оказывать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ОК.2 </w:t>
            </w:r>
            <w:r w:rsidRPr="00CF0D7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7. Проявлять гражданско-патриатическую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индивидуальных заданий.</w:t>
            </w:r>
          </w:p>
        </w:tc>
      </w:tr>
    </w:tbl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CF0D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BF7" w:rsidRDefault="00BB1BF7">
      <w:r>
        <w:separator/>
      </w:r>
    </w:p>
  </w:endnote>
  <w:endnote w:type="continuationSeparator" w:id="0">
    <w:p w:rsidR="00BB1BF7" w:rsidRDefault="00BB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D5136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613F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BF7" w:rsidRDefault="00BB1BF7">
      <w:r>
        <w:separator/>
      </w:r>
    </w:p>
  </w:footnote>
  <w:footnote w:type="continuationSeparator" w:id="0">
    <w:p w:rsidR="00BB1BF7" w:rsidRDefault="00BB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7457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42E5"/>
    <w:rsid w:val="004C6829"/>
    <w:rsid w:val="004C79A1"/>
    <w:rsid w:val="004D3E1C"/>
    <w:rsid w:val="004E13B6"/>
    <w:rsid w:val="004E1EA0"/>
    <w:rsid w:val="004E2076"/>
    <w:rsid w:val="004E2CCE"/>
    <w:rsid w:val="004E4882"/>
    <w:rsid w:val="004E4A90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C4E43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57A62"/>
    <w:rsid w:val="00760087"/>
    <w:rsid w:val="00762D58"/>
    <w:rsid w:val="00766D26"/>
    <w:rsid w:val="00767092"/>
    <w:rsid w:val="00767282"/>
    <w:rsid w:val="007674CA"/>
    <w:rsid w:val="00767891"/>
    <w:rsid w:val="00767F27"/>
    <w:rsid w:val="00771D90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8303C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D2A29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1BF7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136A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07C1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0AB960-E4D9-4A54-B2AC-6C3FA633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6B69D36-269F-4C2E-94FE-83EAC1B2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25</cp:revision>
  <cp:lastPrinted>2021-10-25T12:40:00Z</cp:lastPrinted>
  <dcterms:created xsi:type="dcterms:W3CDTF">2021-10-25T12:35:00Z</dcterms:created>
  <dcterms:modified xsi:type="dcterms:W3CDTF">2022-10-11T14:05:00Z</dcterms:modified>
</cp:coreProperties>
</file>